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56" w:rsidRPr="00B87C56" w:rsidRDefault="00B87C56" w:rsidP="00B87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b/>
          <w:bCs/>
          <w:color w:val="0E82B9"/>
          <w:sz w:val="27"/>
          <w:szCs w:val="27"/>
        </w:rPr>
      </w:pPr>
      <w:r w:rsidRPr="00B87C56">
        <w:rPr>
          <w:rFonts w:ascii="Poppins" w:eastAsia="Times New Roman" w:hAnsi="Poppins" w:cs="Times New Roman"/>
          <w:b/>
          <w:bCs/>
          <w:color w:val="0E82B9"/>
          <w:sz w:val="27"/>
          <w:szCs w:val="27"/>
        </w:rPr>
        <w:fldChar w:fldCharType="begin"/>
      </w:r>
      <w:r w:rsidRPr="00B87C56">
        <w:rPr>
          <w:rFonts w:ascii="Poppins" w:eastAsia="Times New Roman" w:hAnsi="Poppins" w:cs="Times New Roman"/>
          <w:b/>
          <w:bCs/>
          <w:color w:val="0E82B9"/>
          <w:sz w:val="27"/>
          <w:szCs w:val="27"/>
        </w:rPr>
        <w:instrText xml:space="preserve"> HYPERLINK "https://www.upsdm.gov.in/Home/Index" \o "" </w:instrText>
      </w:r>
      <w:r w:rsidRPr="00B87C56">
        <w:rPr>
          <w:rFonts w:ascii="Poppins" w:eastAsia="Times New Roman" w:hAnsi="Poppins" w:cs="Times New Roman"/>
          <w:b/>
          <w:bCs/>
          <w:color w:val="0E82B9"/>
          <w:sz w:val="27"/>
          <w:szCs w:val="27"/>
        </w:rPr>
        <w:fldChar w:fldCharType="separate"/>
      </w:r>
      <w:r w:rsidRPr="00B87C56">
        <w:rPr>
          <w:rFonts w:ascii="Poppins" w:eastAsia="Times New Roman" w:hAnsi="Poppins" w:cs="Times New Roman"/>
          <w:b/>
          <w:bCs/>
          <w:color w:val="0000FF"/>
          <w:sz w:val="24"/>
          <w:szCs w:val="24"/>
          <w:u w:val="single"/>
        </w:rPr>
        <w:t>Home</w:t>
      </w:r>
      <w:r w:rsidRPr="00B87C56">
        <w:rPr>
          <w:rFonts w:ascii="Poppins" w:eastAsia="Times New Roman" w:hAnsi="Poppins" w:cs="Times New Roman"/>
          <w:b/>
          <w:bCs/>
          <w:color w:val="0E82B9"/>
          <w:sz w:val="27"/>
          <w:szCs w:val="27"/>
        </w:rPr>
        <w:fldChar w:fldCharType="end"/>
      </w:r>
    </w:p>
    <w:p w:rsidR="00B87C56" w:rsidRPr="00B87C56" w:rsidRDefault="00B87C56" w:rsidP="00B87C56">
      <w:pPr>
        <w:spacing w:after="0" w:line="240" w:lineRule="auto"/>
        <w:ind w:left="720"/>
        <w:rPr>
          <w:rFonts w:ascii="Poppins" w:eastAsia="Times New Roman" w:hAnsi="Poppins" w:cs="Times New Roman"/>
          <w:color w:val="333333"/>
          <w:sz w:val="21"/>
          <w:szCs w:val="21"/>
        </w:rPr>
      </w:pPr>
      <w:r w:rsidRPr="00B87C56">
        <w:rPr>
          <w:rFonts w:ascii="Poppins" w:eastAsia="Times New Roman" w:hAnsi="Poppins" w:cs="Times New Roman"/>
          <w:color w:val="333333"/>
          <w:sz w:val="21"/>
          <w:szCs w:val="21"/>
        </w:rPr>
        <w:t> </w:t>
      </w:r>
    </w:p>
    <w:p w:rsidR="00B87C56" w:rsidRPr="00B87C56" w:rsidRDefault="00B87C56" w:rsidP="00B87C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oppins" w:eastAsia="Times New Roman" w:hAnsi="Poppins" w:cs="Times New Roman"/>
          <w:b/>
          <w:bCs/>
          <w:color w:val="E46324"/>
          <w:sz w:val="27"/>
          <w:szCs w:val="27"/>
        </w:rPr>
      </w:pPr>
      <w:r w:rsidRPr="00B87C56">
        <w:rPr>
          <w:rFonts w:ascii="Poppins" w:eastAsia="Times New Roman" w:hAnsi="Poppins" w:cs="Times New Roman"/>
          <w:b/>
          <w:bCs/>
          <w:color w:val="E46324"/>
          <w:sz w:val="27"/>
          <w:szCs w:val="27"/>
        </w:rPr>
        <w:t>State Running Schemes</w:t>
      </w:r>
    </w:p>
    <w:p w:rsidR="00B87C56" w:rsidRPr="00B87C56" w:rsidRDefault="00B87C56" w:rsidP="00B87C56">
      <w:pPr>
        <w:spacing w:after="150" w:line="420" w:lineRule="atLeast"/>
        <w:jc w:val="both"/>
        <w:rPr>
          <w:rFonts w:ascii="lato" w:eastAsia="Times New Roman" w:hAnsi="lato" w:cs="Times New Roman"/>
          <w:color w:val="6A6D73"/>
          <w:spacing w:val="8"/>
          <w:sz w:val="23"/>
          <w:szCs w:val="23"/>
        </w:rPr>
      </w:pPr>
      <w:r w:rsidRPr="00B87C56">
        <w:rPr>
          <w:rFonts w:ascii="lato" w:eastAsia="Times New Roman" w:hAnsi="lato" w:cs="Times New Roman"/>
          <w:color w:val="6A6D73"/>
          <w:spacing w:val="8"/>
          <w:sz w:val="23"/>
          <w:szCs w:val="23"/>
        </w:rPr>
        <w:t> </w:t>
      </w:r>
      <w:r w:rsidRPr="00B87C56">
        <w:rPr>
          <w:rFonts w:ascii="lato" w:eastAsia="Times New Roman" w:hAnsi="lato" w:cs="Times New Roman"/>
          <w:i/>
          <w:iCs/>
          <w:color w:val="6A6D73"/>
          <w:spacing w:val="8"/>
          <w:sz w:val="23"/>
        </w:rPr>
        <w:t>UPSDM has been established to make the youth employable by providing free vocational training. It is the first effort of its kind to run five Central Government &amp; one state Government skill development schemes in integrated &amp; uniformly standardized way. Privilege has been given to weaker sections of society i.e. scheduled caste, minority, women &amp; BPL candidates etc. The candidate must be the resident of Uttar Pradesh and should have age falling in 14- 35 years age group (for BOCW scheme, upper limit is extended to 50 years). However, an overall coverage of 20% candidates from minorities and 30% women candidates is mandated, taken all the schemes together. Besides this a State skill Development Fund (a Top-up fund) is created to meet out the additional expenses needed in order to ensure integration. Following the common minimum norms adopted by mission 70% of the successfully certified candidates will be the minimum target for placement, out of which wage employment should be not less than 50% in any case. </w:t>
      </w:r>
    </w:p>
    <w:p w:rsidR="00B87C56" w:rsidRPr="00B87C56" w:rsidRDefault="00B87C56" w:rsidP="00B87C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4743" cy="3619500"/>
            <wp:effectExtent l="19050" t="0" r="0" b="0"/>
            <wp:docPr id="1" name="Picture 1" descr="https://www.upsdm.gov.in/Content/WebAssets/images/Schem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psdm.gov.in/Content/WebAssets/images/Schem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43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56" w:rsidRDefault="00B87C56" w:rsidP="00B87C56">
      <w:pPr>
        <w:spacing w:before="300" w:after="150" w:line="240" w:lineRule="auto"/>
        <w:outlineLvl w:val="2"/>
        <w:rPr>
          <w:rFonts w:ascii="Poppins" w:eastAsia="Times New Roman" w:hAnsi="Poppins" w:cs="Times New Roman"/>
          <w:sz w:val="36"/>
          <w:szCs w:val="36"/>
        </w:rPr>
      </w:pPr>
      <w:r w:rsidRPr="00B87C56">
        <w:rPr>
          <w:rFonts w:ascii="Poppins" w:eastAsia="Times New Roman" w:hAnsi="Poppins" w:cs="Times New Roman"/>
          <w:sz w:val="36"/>
          <w:szCs w:val="36"/>
        </w:rPr>
        <w:lastRenderedPageBreak/>
        <w:t>SCHEMES, DIAGNOSIS</w:t>
      </w:r>
    </w:p>
    <w:tbl>
      <w:tblPr>
        <w:tblStyle w:val="TableGrid"/>
        <w:tblW w:w="0" w:type="auto"/>
        <w:tblLook w:val="04A0"/>
      </w:tblPr>
      <w:tblGrid>
        <w:gridCol w:w="648"/>
        <w:gridCol w:w="4500"/>
        <w:gridCol w:w="4428"/>
      </w:tblGrid>
      <w:tr w:rsidR="00B87C56" w:rsidTr="00B87C56">
        <w:tc>
          <w:tcPr>
            <w:tcW w:w="64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eastAsia="Times New Roman" w:hAnsi="Poppins" w:cs="Times New Roman"/>
                <w:sz w:val="36"/>
                <w:szCs w:val="36"/>
              </w:rPr>
            </w:pPr>
            <w:r>
              <w:rPr>
                <w:rFonts w:ascii="Poppins" w:eastAsia="Times New Roman" w:hAnsi="Poppins" w:cs="Times New Roman"/>
                <w:sz w:val="36"/>
                <w:szCs w:val="36"/>
              </w:rPr>
              <w:t>1</w:t>
            </w:r>
          </w:p>
        </w:tc>
        <w:tc>
          <w:tcPr>
            <w:tcW w:w="4500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eastAsia="Times New Roman" w:hAnsi="Poppins" w:cs="Times New Roman"/>
                <w:sz w:val="36"/>
                <w:szCs w:val="36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Skill Development Initiative (SDI</w:t>
            </w:r>
            <w:proofErr w:type="gramStart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) :</w:t>
            </w:r>
            <w:proofErr w:type="gramEnd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Scheme of Ministry of Skill Development and Entrepreneurship, Government of India for skilling all.</w:t>
            </w:r>
          </w:p>
        </w:tc>
        <w:tc>
          <w:tcPr>
            <w:tcW w:w="4428" w:type="dxa"/>
          </w:tcPr>
          <w:p w:rsidR="00B87C56" w:rsidRP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Finance: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Completely funded by GOI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Course standards offered: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MES only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Eligibility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14-35 years age group youth of all categories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Reservation/ Priority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to ensure 30% women participation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Placement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At least 75% placement</w:t>
            </w:r>
          </w:p>
        </w:tc>
      </w:tr>
      <w:tr w:rsidR="00B87C56" w:rsidTr="00B87C56">
        <w:tc>
          <w:tcPr>
            <w:tcW w:w="64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eastAsia="Times New Roman" w:hAnsi="Poppins" w:cs="Times New Roman"/>
                <w:sz w:val="36"/>
                <w:szCs w:val="36"/>
              </w:rPr>
            </w:pPr>
            <w:r>
              <w:rPr>
                <w:rFonts w:ascii="Poppins" w:eastAsia="Times New Roman" w:hAnsi="Poppins" w:cs="Times New Roman"/>
                <w:sz w:val="36"/>
                <w:szCs w:val="36"/>
              </w:rPr>
              <w:t>2</w:t>
            </w:r>
          </w:p>
        </w:tc>
        <w:tc>
          <w:tcPr>
            <w:tcW w:w="4500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Special Central Assistance to Scheduled-Caste Sub-Plan (SCA to SCSP</w:t>
            </w:r>
            <w:proofErr w:type="gramStart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) :</w:t>
            </w:r>
            <w:proofErr w:type="gramEnd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Scheme of Ministry of Social Justice and Empowerment,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GoI</w:t>
            </w:r>
            <w:proofErr w:type="spell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for skilling youth from SC/ST community.</w:t>
            </w:r>
          </w:p>
        </w:tc>
        <w:tc>
          <w:tcPr>
            <w:tcW w:w="442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Finance: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Completely funded by GOI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Course standards offered: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MES &amp; QP- NOS both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Eligibility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14-35 Years age group youth who belongs to scheduled caste only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Priority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30% women participation to be ensured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Placement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NA</w:t>
            </w:r>
          </w:p>
        </w:tc>
      </w:tr>
      <w:tr w:rsidR="00B87C56" w:rsidTr="00B87C56">
        <w:tc>
          <w:tcPr>
            <w:tcW w:w="64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eastAsia="Times New Roman" w:hAnsi="Poppins" w:cs="Times New Roman"/>
                <w:sz w:val="36"/>
                <w:szCs w:val="36"/>
              </w:rPr>
            </w:pPr>
            <w:r>
              <w:rPr>
                <w:rFonts w:ascii="Poppins" w:eastAsia="Times New Roman" w:hAnsi="Poppins" w:cs="Times New Roman"/>
                <w:sz w:val="36"/>
                <w:szCs w:val="36"/>
              </w:rPr>
              <w:t>3</w:t>
            </w:r>
          </w:p>
        </w:tc>
        <w:tc>
          <w:tcPr>
            <w:tcW w:w="4500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 xml:space="preserve">Multi- </w:t>
            </w:r>
            <w:proofErr w:type="spellStart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Sectoral</w:t>
            </w:r>
            <w:proofErr w:type="spellEnd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 xml:space="preserve">  Development </w:t>
            </w:r>
            <w:proofErr w:type="spellStart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Programme</w:t>
            </w:r>
            <w:proofErr w:type="spellEnd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 xml:space="preserve"> (MSDP) 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Scheme of Ministry of Minority Affairs,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GoI</w:t>
            </w:r>
            <w:proofErr w:type="spell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for skilling Minority Youth</w:t>
            </w:r>
          </w:p>
        </w:tc>
        <w:tc>
          <w:tcPr>
            <w:tcW w:w="442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Finance: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Completely funded by GOI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Course standards offered: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MES only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Eligibility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Minority candidates (Muslims, Sikh, Jain, Parsee,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Cristian</w:t>
            </w:r>
            <w:proofErr w:type="spell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&amp; Buddhist)in the age group of 14-35 years residing in the 137 Blocks &amp; 17 town areas of 46 selected districts of UP.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Reservation/ Priority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33% women participation to be ensured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Placement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At least 75% placement</w:t>
            </w:r>
          </w:p>
        </w:tc>
      </w:tr>
      <w:tr w:rsidR="00B87C56" w:rsidTr="00B87C56">
        <w:tc>
          <w:tcPr>
            <w:tcW w:w="64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eastAsia="Times New Roman" w:hAnsi="Poppins" w:cs="Times New Roman"/>
                <w:sz w:val="36"/>
                <w:szCs w:val="36"/>
              </w:rPr>
            </w:pPr>
            <w:r>
              <w:rPr>
                <w:rFonts w:ascii="Poppins" w:eastAsia="Times New Roman" w:hAnsi="Poppins" w:cs="Times New Roman"/>
                <w:sz w:val="36"/>
                <w:szCs w:val="36"/>
              </w:rPr>
              <w:t>4</w:t>
            </w:r>
          </w:p>
        </w:tc>
        <w:tc>
          <w:tcPr>
            <w:tcW w:w="4500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 xml:space="preserve">Border Area Development </w:t>
            </w:r>
            <w:proofErr w:type="spellStart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Programme</w:t>
            </w:r>
            <w:proofErr w:type="spellEnd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 xml:space="preserve"> (BADP) 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Scheme of Ministry of Home Affairs,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GoI</w:t>
            </w:r>
            <w:proofErr w:type="spell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for skilling Border Area Blocks resident youths</w:t>
            </w:r>
          </w:p>
        </w:tc>
        <w:tc>
          <w:tcPr>
            <w:tcW w:w="442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Finance: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Completely funded by GOI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Course standards offered: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MES &amp; QP- NOS both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Eligibility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Residents of </w:t>
            </w:r>
            <w:r>
              <w:t>19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 blocks of seven districts sharing international border with Nepal.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Priority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50% women participation to be ensured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Placement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NA</w:t>
            </w:r>
          </w:p>
        </w:tc>
      </w:tr>
      <w:tr w:rsidR="00B87C56" w:rsidTr="00B87C56">
        <w:tc>
          <w:tcPr>
            <w:tcW w:w="64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eastAsia="Times New Roman" w:hAnsi="Poppins" w:cs="Times New Roman"/>
                <w:sz w:val="36"/>
                <w:szCs w:val="36"/>
              </w:rPr>
            </w:pPr>
            <w:r>
              <w:rPr>
                <w:rFonts w:ascii="Poppins" w:eastAsia="Times New Roman" w:hAnsi="Poppins" w:cs="Times New Roman"/>
                <w:sz w:val="36"/>
                <w:szCs w:val="36"/>
              </w:rPr>
              <w:t>5</w:t>
            </w:r>
          </w:p>
        </w:tc>
        <w:tc>
          <w:tcPr>
            <w:tcW w:w="4500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Building &amp; Other Construction Workers’ Scheme (BOCW) 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Scheme under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Labour</w:t>
            </w:r>
            <w:proofErr w:type="spell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Department,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GoUP</w:t>
            </w:r>
            <w:proofErr w:type="spell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for skilling youth of Construction workers families through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Labour</w:t>
            </w:r>
            <w:proofErr w:type="spell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Welfare </w:t>
            </w:r>
            <w:proofErr w:type="spell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Cess</w:t>
            </w:r>
            <w:proofErr w:type="spellEnd"/>
          </w:p>
        </w:tc>
        <w:tc>
          <w:tcPr>
            <w:tcW w:w="442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Finance: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Completely Funded by Government of Uttar Pradesh.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Course standards offered: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MES &amp; QP- NOS both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Eligibility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Candidate with age group of 14-50 years, registered with BOCW (Building &amp; other construction workers) welfare board and his dependent family members including wife, dependent unmarried daughter &amp; son below age of 21 years.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Priority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NA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Placement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NA</w:t>
            </w:r>
          </w:p>
        </w:tc>
      </w:tr>
      <w:tr w:rsidR="00B87C56" w:rsidTr="00B87C56">
        <w:tc>
          <w:tcPr>
            <w:tcW w:w="64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eastAsia="Times New Roman" w:hAnsi="Poppins" w:cs="Times New Roman"/>
                <w:sz w:val="36"/>
                <w:szCs w:val="36"/>
              </w:rPr>
            </w:pPr>
            <w:r>
              <w:rPr>
                <w:rFonts w:ascii="Poppins" w:eastAsia="Times New Roman" w:hAnsi="Poppins" w:cs="Times New Roman"/>
                <w:sz w:val="36"/>
                <w:szCs w:val="36"/>
              </w:rPr>
              <w:lastRenderedPageBreak/>
              <w:t>6</w:t>
            </w:r>
          </w:p>
        </w:tc>
        <w:tc>
          <w:tcPr>
            <w:tcW w:w="4500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State Skill Development Fund (SSDF</w:t>
            </w:r>
            <w:proofErr w:type="gramStart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) :</w:t>
            </w:r>
            <w:proofErr w:type="gramEnd"/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UP State Top-up fund created to meet additional fund requirements (top-up) for different integrated schemes. Also used for training purpose under specific conditions &amp; for non-priority category of candidates.</w:t>
            </w:r>
          </w:p>
        </w:tc>
        <w:tc>
          <w:tcPr>
            <w:tcW w:w="4428" w:type="dxa"/>
          </w:tcPr>
          <w:p w:rsidR="00B87C56" w:rsidRDefault="00B87C56" w:rsidP="00B87C56">
            <w:pPr>
              <w:spacing w:before="300" w:after="150"/>
              <w:outlineLvl w:val="2"/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</w:pP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Finance: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All Uttar Pradesh </w:t>
            </w:r>
            <w:proofErr w:type="gramStart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resident</w:t>
            </w:r>
            <w:proofErr w:type="gramEnd"/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 xml:space="preserve"> with age group of 14-35 years.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Course standards offered: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MES &amp; QP- NOS both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Reservation/ Priority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20% minorities &amp; 30% women participation targeted</w:t>
            </w:r>
            <w:r>
              <w:rPr>
                <w:rFonts w:ascii="Poppins" w:hAnsi="Poppins"/>
                <w:color w:val="333333"/>
                <w:sz w:val="20"/>
              </w:rPr>
              <w:br/>
            </w:r>
            <w:r>
              <w:rPr>
                <w:rFonts w:ascii="Poppins" w:hAnsi="Poppins"/>
                <w:b/>
                <w:bCs/>
                <w:color w:val="333333"/>
                <w:sz w:val="20"/>
                <w:shd w:val="clear" w:color="auto" w:fill="FFFFFF"/>
              </w:rPr>
              <w:t>Placement Criteria: </w:t>
            </w:r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At least </w:t>
            </w:r>
            <w:hyperlink r:id="rId6" w:history="1">
              <w:r>
                <w:rPr>
                  <w:rStyle w:val="Hyperlink"/>
                  <w:rFonts w:ascii="Poppins" w:hAnsi="Poppins"/>
                  <w:sz w:val="20"/>
                  <w:shd w:val="clear" w:color="auto" w:fill="FFFFFF"/>
                </w:rPr>
                <w:t>60</w:t>
              </w:r>
            </w:hyperlink>
            <w:r>
              <w:rPr>
                <w:rFonts w:ascii="Poppins" w:hAnsi="Poppins"/>
                <w:color w:val="333333"/>
                <w:sz w:val="20"/>
                <w:shd w:val="clear" w:color="auto" w:fill="FFFFFF"/>
              </w:rPr>
              <w:t>% placement</w:t>
            </w:r>
          </w:p>
        </w:tc>
      </w:tr>
    </w:tbl>
    <w:p w:rsidR="00B87C56" w:rsidRPr="00B87C56" w:rsidRDefault="00B87C56" w:rsidP="00B87C56">
      <w:pPr>
        <w:spacing w:before="300" w:after="150" w:line="240" w:lineRule="auto"/>
        <w:outlineLvl w:val="2"/>
        <w:rPr>
          <w:rFonts w:ascii="Poppins" w:eastAsia="Times New Roman" w:hAnsi="Poppins" w:cs="Times New Roman"/>
          <w:sz w:val="36"/>
          <w:szCs w:val="36"/>
        </w:rPr>
      </w:pPr>
    </w:p>
    <w:tbl>
      <w:tblPr>
        <w:tblW w:w="171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5716"/>
        <w:gridCol w:w="5716"/>
      </w:tblGrid>
      <w:tr w:rsidR="00B87C56" w:rsidRPr="00B87C56" w:rsidTr="00B87C56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7C56" w:rsidRPr="00B87C56" w:rsidTr="00B87C56">
        <w:trPr>
          <w:gridAfter w:val="2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7C56" w:rsidRPr="00B87C56" w:rsidTr="00B87C56">
        <w:trPr>
          <w:gridAfter w:val="1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7C56" w:rsidRPr="00B87C56" w:rsidTr="00B87C56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7C56" w:rsidRPr="00B87C56" w:rsidTr="00B87C56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87C56" w:rsidRPr="00B87C56" w:rsidTr="00B87C56"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B87C56" w:rsidRPr="00B87C56" w:rsidRDefault="00B87C56" w:rsidP="00B87C56">
            <w:pPr>
              <w:spacing w:after="300" w:line="255" w:lineRule="atLeast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DC7D74" w:rsidRDefault="00DC7D74"/>
    <w:sectPr w:rsidR="00DC7D74" w:rsidSect="00DC7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1923"/>
    <w:multiLevelType w:val="multilevel"/>
    <w:tmpl w:val="00F41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7C56"/>
    <w:rsid w:val="0008507E"/>
    <w:rsid w:val="000B2DF4"/>
    <w:rsid w:val="003C799B"/>
    <w:rsid w:val="00B87C56"/>
    <w:rsid w:val="00DC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7E"/>
    <w:rPr>
      <w:rFonts w:cs="Mangal"/>
    </w:rPr>
  </w:style>
  <w:style w:type="paragraph" w:styleId="Heading3">
    <w:name w:val="heading 3"/>
    <w:basedOn w:val="Normal"/>
    <w:link w:val="Heading3Char"/>
    <w:uiPriority w:val="9"/>
    <w:qFormat/>
    <w:rsid w:val="00B87C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7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7C5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7C56"/>
    <w:rPr>
      <w:color w:val="0000FF"/>
      <w:u w:val="single"/>
    </w:rPr>
  </w:style>
  <w:style w:type="paragraph" w:customStyle="1" w:styleId="text-justify">
    <w:name w:val="text-justify"/>
    <w:basedOn w:val="Normal"/>
    <w:rsid w:val="00B8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87C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56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56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B87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2643">
              <w:marLeft w:val="0"/>
              <w:marRight w:val="0"/>
              <w:marTop w:val="0"/>
              <w:marBottom w:val="75"/>
              <w:divBdr>
                <w:top w:val="single" w:sz="36" w:space="11" w:color="E05607"/>
                <w:left w:val="single" w:sz="6" w:space="4" w:color="CCCCCC"/>
                <w:bottom w:val="single" w:sz="6" w:space="4" w:color="CCCCCC"/>
                <w:right w:val="single" w:sz="6" w:space="4" w:color="CCCCCC"/>
              </w:divBdr>
              <w:divsChild>
                <w:div w:id="501821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28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818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108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8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sdm.gov.in/Home/mk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2022-04-15T10:36:00Z</dcterms:created>
  <dcterms:modified xsi:type="dcterms:W3CDTF">2022-04-15T10:45:00Z</dcterms:modified>
</cp:coreProperties>
</file>